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A4" w:rsidRPr="00FE05F9" w:rsidRDefault="00FE05F9" w:rsidP="00FE05F9">
      <w:pPr>
        <w:jc w:val="center"/>
        <w:rPr>
          <w:sz w:val="32"/>
          <w:szCs w:val="32"/>
        </w:rPr>
      </w:pPr>
      <w:r w:rsidRPr="00FE05F9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225842E" wp14:editId="644CB4F2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F9" w:rsidRPr="00A04695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Формат журнала: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электронный </w:t>
      </w:r>
    </w:p>
    <w:p w:rsid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Периодичность издания: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ежемесячно</w:t>
      </w:r>
    </w:p>
    <w:p w:rsidR="001F6FBD" w:rsidRDefault="001F6FBD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F6FBD">
        <w:rPr>
          <w:rFonts w:ascii="Times New Roman" w:hAnsi="Times New Roman" w:cs="Times New Roman"/>
          <w:b/>
          <w:sz w:val="32"/>
          <w:szCs w:val="32"/>
          <w:lang w:val="ru-RU"/>
        </w:rPr>
        <w:t>Прием статей ведется: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 2</w:t>
      </w:r>
      <w:r w:rsidR="00664373">
        <w:rPr>
          <w:rFonts w:ascii="Times New Roman" w:hAnsi="Times New Roman" w:cs="Times New Roman"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D30A9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664373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6D30A9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г включительно</w:t>
      </w:r>
    </w:p>
    <w:p w:rsidR="001F6FBD" w:rsidRPr="00FE05F9" w:rsidRDefault="001F6FBD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F4F55">
        <w:rPr>
          <w:rFonts w:ascii="Times New Roman" w:hAnsi="Times New Roman" w:cs="Times New Roman"/>
          <w:b/>
          <w:sz w:val="32"/>
          <w:szCs w:val="32"/>
          <w:lang w:val="ru-RU"/>
        </w:rPr>
        <w:t>Рассылка сертификатов и журнала в электронном виде:</w:t>
      </w:r>
      <w:r w:rsidR="003E42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64373">
        <w:rPr>
          <w:rFonts w:ascii="Times New Roman" w:hAnsi="Times New Roman" w:cs="Times New Roman"/>
          <w:sz w:val="32"/>
          <w:szCs w:val="32"/>
          <w:lang w:val="ru-RU"/>
        </w:rPr>
        <w:t>05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D30A9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664373"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C968AB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6D30A9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5E081C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Язык: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русский</w:t>
      </w:r>
    </w:p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Сертификат о публикации:</w:t>
      </w:r>
      <w:r w:rsidRPr="00FE05F9">
        <w:rPr>
          <w:rFonts w:ascii="Times New Roman" w:hAnsi="Times New Roman" w:cs="Times New Roman"/>
          <w:sz w:val="32"/>
          <w:szCs w:val="32"/>
        </w:rPr>
        <w:t> 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в электронном формате</w:t>
      </w:r>
    </w:p>
    <w:p w:rsid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Стоимость публикации зависит от объема материала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br/>
        <w:t>при объеме материала до 5 страниц с получением электронного экземпляра журнала - 1</w:t>
      </w:r>
      <w:r w:rsidR="00E42FA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00 тенге;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br/>
        <w:t xml:space="preserve">при объеме материала 6-10 страниц с получением электронного экземпляра журнала - </w:t>
      </w:r>
      <w:r w:rsidR="001F6FBD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2FA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00 тенге.</w:t>
      </w:r>
    </w:p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Ведется прием материалов:</w:t>
      </w:r>
      <w:r w:rsidR="005E4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>Выпуск №</w:t>
      </w:r>
      <w:r w:rsidR="005E4FE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B9666B" w:rsidRPr="00B9666B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664373">
        <w:rPr>
          <w:rFonts w:ascii="Times New Roman" w:hAnsi="Times New Roman" w:cs="Times New Roman"/>
          <w:sz w:val="32"/>
          <w:szCs w:val="32"/>
          <w:lang w:val="ru-RU"/>
        </w:rPr>
        <w:t>май</w:t>
      </w:r>
      <w:bookmarkStart w:id="0" w:name="_GoBack"/>
      <w:bookmarkEnd w:id="0"/>
      <w:r w:rsidR="000C485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E4223">
        <w:rPr>
          <w:rFonts w:ascii="Times New Roman" w:hAnsi="Times New Roman" w:cs="Times New Roman"/>
          <w:sz w:val="32"/>
          <w:szCs w:val="32"/>
          <w:lang w:val="ru-RU"/>
        </w:rPr>
        <w:t>202</w:t>
      </w:r>
      <w:r w:rsidR="006D30A9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 xml:space="preserve"> г.)</w:t>
      </w:r>
    </w:p>
    <w:p w:rsidR="00FE05F9" w:rsidRDefault="00FE05F9" w:rsidP="00FE05F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Порядок подачи материалов на публикацию в журнале «</w:t>
      </w:r>
      <w:r>
        <w:rPr>
          <w:rFonts w:ascii="Times New Roman" w:hAnsi="Times New Roman" w:cs="Times New Roman"/>
          <w:b/>
          <w:sz w:val="32"/>
          <w:szCs w:val="32"/>
        </w:rPr>
        <w:t>DREAMFEST</w:t>
      </w: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FE05F9" w:rsidRPr="00FE05F9" w:rsidRDefault="00FE05F9" w:rsidP="00FE05F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E05F9">
        <w:rPr>
          <w:rFonts w:ascii="Times New Roman" w:hAnsi="Times New Roman" w:cs="Times New Roman"/>
          <w:sz w:val="32"/>
          <w:szCs w:val="32"/>
          <w:lang w:val="kk-KZ"/>
        </w:rPr>
        <w:t>отправить на</w:t>
      </w:r>
      <w:r w:rsidRPr="00FE05F9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FE05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FE05F9">
          <w:rPr>
            <w:rStyle w:val="a6"/>
            <w:rFonts w:ascii="Times New Roman" w:hAnsi="Times New Roman" w:cs="Times New Roman"/>
            <w:sz w:val="32"/>
            <w:szCs w:val="32"/>
          </w:rPr>
          <w:t>dreamfest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</w:rPr>
          <w:t>list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E05F9">
          <w:rPr>
            <w:rStyle w:val="a6"/>
            <w:rFonts w:ascii="Times New Roman" w:hAnsi="Times New Roman" w:cs="Times New Roman"/>
            <w:sz w:val="32"/>
            <w:szCs w:val="32"/>
          </w:rPr>
          <w:t>ru</w:t>
        </w:r>
      </w:hyperlink>
      <w:r w:rsidRPr="00FE05F9">
        <w:rPr>
          <w:rStyle w:val="a6"/>
          <w:rFonts w:ascii="Times New Roman" w:hAnsi="Times New Roman" w:cs="Times New Roman"/>
          <w:sz w:val="32"/>
          <w:szCs w:val="32"/>
          <w:lang w:val="ru-RU"/>
        </w:rPr>
        <w:t>:</w:t>
      </w:r>
    </w:p>
    <w:p w:rsidR="00FE05F9" w:rsidRPr="00820D15" w:rsidRDefault="00FE05F9" w:rsidP="00FE05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аявку на </w:t>
      </w:r>
      <w:r w:rsidR="003A1373">
        <w:rPr>
          <w:rFonts w:ascii="Times New Roman" w:hAnsi="Times New Roman" w:cs="Times New Roman"/>
          <w:sz w:val="32"/>
          <w:szCs w:val="32"/>
          <w:lang w:val="ru-RU"/>
        </w:rPr>
        <w:t xml:space="preserve">публикацию </w:t>
      </w:r>
    </w:p>
    <w:p w:rsidR="00FE05F9" w:rsidRPr="00820D15" w:rsidRDefault="00FE05F9" w:rsidP="00FE05F9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FE05F9" w:rsidRPr="001F6FBD" w:rsidRDefault="001F6FBD" w:rsidP="00FE05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статья</w:t>
      </w:r>
      <w:r w:rsidR="00FE05F9">
        <w:rPr>
          <w:rFonts w:ascii="Times New Roman" w:hAnsi="Times New Roman" w:cs="Times New Roman"/>
          <w:sz w:val="32"/>
          <w:szCs w:val="32"/>
          <w:lang w:val="ru-RU"/>
        </w:rPr>
        <w:t xml:space="preserve"> в формате </w:t>
      </w:r>
      <w:r w:rsidR="00FE05F9"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="00FE05F9" w:rsidRPr="00FE4CF1">
        <w:rPr>
          <w:rFonts w:ascii="Times New Roman" w:hAnsi="Times New Roman" w:cs="Times New Roman"/>
          <w:sz w:val="32"/>
          <w:szCs w:val="32"/>
        </w:rPr>
        <w:t>Microsoft</w:t>
      </w:r>
      <w:r w:rsidR="00FE05F9"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E05F9"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0A0884" w:rsidRPr="004D4C7F" w:rsidRDefault="000A0884" w:rsidP="000A088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>Наши реквизиты:</w:t>
      </w:r>
    </w:p>
    <w:p w:rsidR="00E13E62" w:rsidRPr="00302023" w:rsidRDefault="00E13E62" w:rsidP="00E13E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Kaspi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3E62" w:rsidRPr="0090303B" w:rsidRDefault="00E13E62" w:rsidP="00E13E6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Kaspi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E13E62" w:rsidRPr="00302023" w:rsidRDefault="00E13E62" w:rsidP="00E13E6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13E62" w:rsidRDefault="00E13E62" w:rsidP="00E13E6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r w:rsidRPr="00302023">
        <w:rPr>
          <w:rFonts w:ascii="Times New Roman" w:hAnsi="Times New Roman" w:cs="Times New Roman"/>
          <w:sz w:val="32"/>
          <w:szCs w:val="32"/>
        </w:rPr>
        <w:t>Kaspi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E13E62" w:rsidRPr="00302023" w:rsidRDefault="00E13E62" w:rsidP="00E13E6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13E62" w:rsidRPr="0090303B" w:rsidRDefault="00E13E62" w:rsidP="00E13E62">
      <w:pPr>
        <w:pStyle w:val="a5"/>
        <w:numPr>
          <w:ilvl w:val="0"/>
          <w:numId w:val="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13E62" w:rsidRPr="004D4C7F" w:rsidRDefault="00E13E62" w:rsidP="00E13E6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0A0884" w:rsidRPr="004D4C7F" w:rsidRDefault="000A0884" w:rsidP="000A08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0884" w:rsidRPr="004D4C7F" w:rsidRDefault="000A0884" w:rsidP="000A088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F6FBD" w:rsidRDefault="000A0884" w:rsidP="000A088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«ЯндексДеньги»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AF4F55" w:rsidRPr="00AF4F55" w:rsidRDefault="00AF4F55" w:rsidP="00AF4F5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4F55">
        <w:rPr>
          <w:rFonts w:ascii="Times New Roman" w:hAnsi="Times New Roman" w:cs="Times New Roman"/>
          <w:b/>
          <w:sz w:val="32"/>
          <w:szCs w:val="32"/>
          <w:lang w:val="ru-RU"/>
        </w:rPr>
        <w:t>Правила публикации в журнале «</w:t>
      </w:r>
      <w:r>
        <w:rPr>
          <w:rFonts w:ascii="Times New Roman" w:hAnsi="Times New Roman" w:cs="Times New Roman"/>
          <w:b/>
          <w:sz w:val="32"/>
          <w:szCs w:val="32"/>
        </w:rPr>
        <w:t>DREAMFEST</w:t>
      </w:r>
      <w:r w:rsidRPr="00AF4F5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F4F55">
        <w:rPr>
          <w:rFonts w:ascii="Times New Roman" w:hAnsi="Times New Roman" w:cs="Times New Roman"/>
          <w:sz w:val="32"/>
          <w:szCs w:val="32"/>
          <w:lang w:val="ru-RU"/>
        </w:rPr>
        <w:t>Настоящие правила определяют порядок публикации материалов в журнале «</w:t>
      </w:r>
      <w:r w:rsidRPr="00AF4F55">
        <w:rPr>
          <w:rFonts w:ascii="Times New Roman" w:hAnsi="Times New Roman" w:cs="Times New Roman"/>
          <w:sz w:val="32"/>
          <w:szCs w:val="32"/>
        </w:rPr>
        <w:t>DREAMFEST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» (далее Журнале).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Требования к материалу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1.1.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К публикации принимаются следующие виды работ: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учебно-методические разработки;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конспекты уроков;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занятия с дошкольниками (конспекты);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сценарии внеклассных мероприятий, классных часов;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сценарии праздников, развлечений, досугов;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сценарии семинаров, родительских собраний и конференций;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кроссворды, викторины, дидактические игры;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статьи на педагогическую тематику.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1.2. К публикации не принимаются: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презентации, в т.ч. отдельные слайды;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в которых объем графических объектов превышает объем текста;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содержащие большое количество грамматических, орфографических, пунктуационных ошибок;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брошюры, учебные пособия, учебно-методические пособия и иные самостоятельные объекты;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превышающие установленные объемы; полностью или в части нарушающие авторские права третьих лиц; не соответствующие установленным требованиям к оформлению или иным образом нарушающие настоящие Правила и (или) действующее законодательства Казахстана;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— материалы, авторы (соавторы) которых не являются педагогами.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1.3. Материалы принимаются на русском язык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. В материалах допускается оправданные цитаты на иностранных языках, при этом объем таких цитат не должен превышать 20% от общего объема текста материала.</w:t>
      </w:r>
    </w:p>
    <w:p w:rsidR="00AF4F55" w:rsidRPr="00A0469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2.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Оформление материала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2.1. Материалы должны быть набраны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2.2. При оформлении материала необходимо использовать шрифты </w:t>
      </w:r>
      <w:r w:rsidRPr="00AF4F55">
        <w:rPr>
          <w:rFonts w:ascii="Times New Roman" w:hAnsi="Times New Roman" w:cs="Times New Roman"/>
          <w:sz w:val="32"/>
          <w:szCs w:val="32"/>
        </w:rPr>
        <w:t>Times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New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Roman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Pr="00AF4F55">
        <w:rPr>
          <w:rFonts w:ascii="Times New Roman" w:hAnsi="Times New Roman" w:cs="Times New Roman"/>
          <w:sz w:val="32"/>
          <w:szCs w:val="32"/>
        </w:rPr>
        <w:t>Times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New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Roman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4F55">
        <w:rPr>
          <w:rFonts w:ascii="Times New Roman" w:hAnsi="Times New Roman" w:cs="Times New Roman"/>
          <w:sz w:val="32"/>
          <w:szCs w:val="32"/>
        </w:rPr>
        <w:t>KZ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>, кегль 14, начертание «обычное», цвет черный, интервал полуторный, поля «обычные». Максимальный объем материала не должен превышать 10 листов формата А4.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2.3. Количество графических объектов (фотографий, рисунков, схем, диаграмм, таблиц, графиков и т.п.) не должно превышать 10 штук.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2.4. Графические объекты, созданные непосредственно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(схемы, рисунки и т.п.), должны быть сгруппированы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2.5. Все объекты, содержащие текст (схемы, таблицы, кластеры и т.п.), должны быть набраны непосредственно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. Исключением могут быть только сложные схемы и графики, создание которых в текстовом редакторе </w:t>
      </w:r>
      <w:r w:rsidRPr="00AF4F55">
        <w:rPr>
          <w:rFonts w:ascii="Times New Roman" w:hAnsi="Times New Roman" w:cs="Times New Roman"/>
          <w:sz w:val="32"/>
          <w:szCs w:val="32"/>
        </w:rPr>
        <w:t>WORD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технически невозможно или крайне затруднительно, а также сложные химические формулы.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3. Авторское право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3.1. Публикация в Журнале осуществляется без выплаты авторского вознаграждения.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3.2. Автор предоставляет Журналу неисключительное право использовать материал в любой форме и любым, не противоречащим закону способом, включая, но не ограничиваясь, право на размещение материала в сети интернет.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>3.3. Журнал обязуется при использовании материала указывать имя автора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3.4. 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Автор гарантирует, что все права на материал принадлежат ему лично либо совместно с соавтором, указанным в Зая</w:t>
      </w:r>
      <w:r>
        <w:rPr>
          <w:rFonts w:ascii="Times New Roman" w:hAnsi="Times New Roman" w:cs="Times New Roman"/>
          <w:sz w:val="32"/>
          <w:szCs w:val="32"/>
          <w:lang w:val="ru-RU"/>
        </w:rPr>
        <w:t>вке</w:t>
      </w:r>
      <w:r w:rsidR="002147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F4F55" w:rsidRPr="00AF4F55" w:rsidRDefault="00AF4F55" w:rsidP="00AF4F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4.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04695">
        <w:rPr>
          <w:rFonts w:ascii="Times New Roman" w:hAnsi="Times New Roman" w:cs="Times New Roman"/>
          <w:b/>
          <w:sz w:val="32"/>
          <w:szCs w:val="32"/>
          <w:lang w:val="ru-RU"/>
        </w:rPr>
        <w:t>Сертификат о публикации</w:t>
      </w:r>
      <w:r w:rsidRPr="00A04695">
        <w:rPr>
          <w:rFonts w:ascii="Times New Roman" w:hAnsi="Times New Roman" w:cs="Times New Roman"/>
          <w:sz w:val="32"/>
          <w:szCs w:val="32"/>
          <w:lang w:val="ru-RU"/>
        </w:rPr>
        <w:br/>
        <w:t xml:space="preserve">4.1. 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>После принятия материалов автору выдается Сертификат, подтверждающий факт включения материала в соответствующий выпуск Журнала.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br/>
        <w:t>4.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. Сертификат о публикации выдается в электронном формате </w:t>
      </w:r>
      <w:r>
        <w:rPr>
          <w:rFonts w:ascii="Times New Roman" w:hAnsi="Times New Roman" w:cs="Times New Roman"/>
          <w:sz w:val="32"/>
          <w:szCs w:val="32"/>
          <w:lang w:val="ru-RU"/>
        </w:rPr>
        <w:t>и высылается на электронную почту</w:t>
      </w:r>
    </w:p>
    <w:p w:rsidR="003A1373" w:rsidRPr="00AF4F55" w:rsidRDefault="00046816" w:rsidP="003A137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4.3</w:t>
      </w:r>
      <w:r w:rsidR="00AF4F55"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 Электронный вариант Журнала в формате .</w:t>
      </w:r>
      <w:r w:rsidR="00AF4F55" w:rsidRPr="00AF4F55">
        <w:rPr>
          <w:rFonts w:ascii="Times New Roman" w:hAnsi="Times New Roman" w:cs="Times New Roman"/>
          <w:sz w:val="32"/>
          <w:szCs w:val="32"/>
        </w:rPr>
        <w:t>pdf</w:t>
      </w:r>
      <w:r w:rsidR="00AF4F55" w:rsidRPr="00AF4F5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A1373">
        <w:rPr>
          <w:rFonts w:ascii="Times New Roman" w:hAnsi="Times New Roman" w:cs="Times New Roman"/>
          <w:sz w:val="32"/>
          <w:szCs w:val="32"/>
          <w:lang w:val="ru-RU"/>
        </w:rPr>
        <w:t>высылается на электронную почту участника</w:t>
      </w:r>
    </w:p>
    <w:p w:rsidR="000A0884" w:rsidRDefault="000A0884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A1373" w:rsidRDefault="003A1373" w:rsidP="000A08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9666B" w:rsidRPr="00664373" w:rsidRDefault="00B9666B" w:rsidP="000A0884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0884" w:rsidRPr="00096607" w:rsidRDefault="000A0884" w:rsidP="000A088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0A0884" w:rsidRPr="00664373" w:rsidTr="00405DA4">
        <w:tc>
          <w:tcPr>
            <w:tcW w:w="4537" w:type="dxa"/>
          </w:tcPr>
          <w:p w:rsidR="000A0884" w:rsidRPr="00550D59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7" w:history="1"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www</w:t>
              </w:r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0A0884" w:rsidRPr="00550D59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0A0884" w:rsidRPr="00302023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0A0884" w:rsidRPr="00664373" w:rsidTr="00405DA4">
        <w:trPr>
          <w:trHeight w:val="416"/>
        </w:trPr>
        <w:tc>
          <w:tcPr>
            <w:tcW w:w="4537" w:type="dxa"/>
          </w:tcPr>
          <w:p w:rsidR="000A0884" w:rsidRPr="00302023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0A0884" w:rsidRDefault="000A0884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8" w:history="1"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ru</w:t>
              </w:r>
            </w:hyperlink>
          </w:p>
          <w:p w:rsidR="000A0884" w:rsidRPr="00302023" w:rsidRDefault="000A0884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3A137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E05F9" w:rsidRPr="00FE05F9" w:rsidRDefault="00FE05F9" w:rsidP="00FE05F9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FE05F9" w:rsidRPr="00FE05F9" w:rsidSect="00FE05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BE"/>
    <w:rsid w:val="000459A8"/>
    <w:rsid w:val="00046816"/>
    <w:rsid w:val="000A0884"/>
    <w:rsid w:val="000B52BE"/>
    <w:rsid w:val="000C485B"/>
    <w:rsid w:val="000D6E9A"/>
    <w:rsid w:val="000E7552"/>
    <w:rsid w:val="001179DD"/>
    <w:rsid w:val="00136682"/>
    <w:rsid w:val="001D6E73"/>
    <w:rsid w:val="001D7F76"/>
    <w:rsid w:val="001F6FBD"/>
    <w:rsid w:val="002147FC"/>
    <w:rsid w:val="00216837"/>
    <w:rsid w:val="00244607"/>
    <w:rsid w:val="002523D6"/>
    <w:rsid w:val="003A1373"/>
    <w:rsid w:val="003E4223"/>
    <w:rsid w:val="004971E9"/>
    <w:rsid w:val="005A1A1C"/>
    <w:rsid w:val="005E081C"/>
    <w:rsid w:val="005E4FE4"/>
    <w:rsid w:val="00664373"/>
    <w:rsid w:val="006D30A9"/>
    <w:rsid w:val="007111A7"/>
    <w:rsid w:val="00855A65"/>
    <w:rsid w:val="00987E07"/>
    <w:rsid w:val="009C651A"/>
    <w:rsid w:val="009F31C1"/>
    <w:rsid w:val="00A04695"/>
    <w:rsid w:val="00AF4F55"/>
    <w:rsid w:val="00B11773"/>
    <w:rsid w:val="00B9666B"/>
    <w:rsid w:val="00C968AB"/>
    <w:rsid w:val="00CC72BF"/>
    <w:rsid w:val="00E1346E"/>
    <w:rsid w:val="00E13E62"/>
    <w:rsid w:val="00E42FA1"/>
    <w:rsid w:val="00F63621"/>
    <w:rsid w:val="00FE05F9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A155"/>
  <w15:chartTrackingRefBased/>
  <w15:docId w15:val="{8B31F6D1-4E3B-432F-A972-2B208B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05F9"/>
    <w:rPr>
      <w:b/>
      <w:bCs/>
    </w:rPr>
  </w:style>
  <w:style w:type="paragraph" w:styleId="a5">
    <w:name w:val="List Paragraph"/>
    <w:basedOn w:val="a"/>
    <w:uiPriority w:val="34"/>
    <w:qFormat/>
    <w:rsid w:val="00FE0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0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fest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54</cp:revision>
  <dcterms:created xsi:type="dcterms:W3CDTF">2020-08-30T12:15:00Z</dcterms:created>
  <dcterms:modified xsi:type="dcterms:W3CDTF">2023-05-16T10:45:00Z</dcterms:modified>
</cp:coreProperties>
</file>